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331D" w14:textId="77777777" w:rsidR="006E31E4" w:rsidRPr="00F2011E" w:rsidRDefault="006E31E4" w:rsidP="006E31E4">
      <w:pPr>
        <w:jc w:val="center"/>
        <w:rPr>
          <w:b/>
          <w:sz w:val="22"/>
          <w:szCs w:val="22"/>
        </w:rPr>
      </w:pPr>
      <w:r w:rsidRPr="00F2011E">
        <w:rPr>
          <w:b/>
          <w:sz w:val="22"/>
          <w:szCs w:val="22"/>
        </w:rPr>
        <w:t>SOUTH PLAINS ASSOCIATION OF GOVERNMENTS</w:t>
      </w:r>
    </w:p>
    <w:p w14:paraId="3304CC9F" w14:textId="77777777" w:rsidR="005F7384" w:rsidRPr="00F2011E" w:rsidRDefault="005F7384" w:rsidP="006E31E4">
      <w:pPr>
        <w:jc w:val="center"/>
        <w:rPr>
          <w:b/>
          <w:sz w:val="22"/>
          <w:szCs w:val="22"/>
        </w:rPr>
      </w:pPr>
    </w:p>
    <w:p w14:paraId="7C0BBAB8" w14:textId="395E1476" w:rsidR="006E31E4" w:rsidRPr="00F2011E" w:rsidRDefault="006E31E4" w:rsidP="006E31E4">
      <w:pPr>
        <w:jc w:val="center"/>
        <w:rPr>
          <w:b/>
          <w:sz w:val="22"/>
          <w:szCs w:val="22"/>
        </w:rPr>
      </w:pPr>
      <w:r w:rsidRPr="00F2011E">
        <w:rPr>
          <w:b/>
          <w:sz w:val="22"/>
          <w:szCs w:val="22"/>
        </w:rPr>
        <w:t>5</w:t>
      </w:r>
      <w:r w:rsidR="00CA52AF" w:rsidRPr="00F2011E">
        <w:rPr>
          <w:b/>
          <w:sz w:val="22"/>
          <w:szCs w:val="22"/>
        </w:rPr>
        <w:t>5</w:t>
      </w:r>
      <w:r w:rsidRPr="00F2011E">
        <w:rPr>
          <w:b/>
          <w:sz w:val="22"/>
          <w:szCs w:val="22"/>
        </w:rPr>
        <w:t>TH ANNUAL GENERAL ASSEMBLY MEETING</w:t>
      </w:r>
    </w:p>
    <w:p w14:paraId="524B54EB" w14:textId="533E04D7" w:rsidR="002D30AA" w:rsidRPr="00F2011E" w:rsidRDefault="002D30AA" w:rsidP="006E31E4">
      <w:pPr>
        <w:jc w:val="center"/>
        <w:rPr>
          <w:b/>
          <w:sz w:val="22"/>
          <w:szCs w:val="22"/>
        </w:rPr>
      </w:pPr>
      <w:r w:rsidRPr="00F2011E">
        <w:rPr>
          <w:b/>
          <w:sz w:val="22"/>
          <w:szCs w:val="22"/>
        </w:rPr>
        <w:t>SCIENCE SPECTRUM (EXHIBIT HALL)</w:t>
      </w:r>
    </w:p>
    <w:p w14:paraId="23FCCAC7" w14:textId="6CF4E1C3" w:rsidR="002D30AA" w:rsidRPr="00F2011E" w:rsidRDefault="002D30AA" w:rsidP="006E31E4">
      <w:pPr>
        <w:jc w:val="center"/>
        <w:rPr>
          <w:b/>
          <w:sz w:val="22"/>
          <w:szCs w:val="22"/>
        </w:rPr>
      </w:pPr>
      <w:r w:rsidRPr="00F2011E">
        <w:rPr>
          <w:b/>
          <w:sz w:val="22"/>
          <w:szCs w:val="22"/>
        </w:rPr>
        <w:t>2579 S. LOOP 289, STE. 250</w:t>
      </w:r>
    </w:p>
    <w:p w14:paraId="0985E184" w14:textId="46829371" w:rsidR="002D30AA" w:rsidRPr="00F2011E" w:rsidRDefault="002D30AA" w:rsidP="006E31E4">
      <w:pPr>
        <w:jc w:val="center"/>
        <w:rPr>
          <w:b/>
          <w:sz w:val="22"/>
          <w:szCs w:val="22"/>
        </w:rPr>
      </w:pPr>
      <w:r w:rsidRPr="00F2011E">
        <w:rPr>
          <w:b/>
          <w:sz w:val="22"/>
          <w:szCs w:val="22"/>
        </w:rPr>
        <w:t xml:space="preserve">LUBBOCK, TEXAS </w:t>
      </w:r>
    </w:p>
    <w:p w14:paraId="52786B48" w14:textId="139240AA" w:rsidR="006E31E4" w:rsidRPr="00F2011E" w:rsidRDefault="006E31E4" w:rsidP="006E31E4">
      <w:pPr>
        <w:jc w:val="center"/>
        <w:rPr>
          <w:b/>
          <w:sz w:val="22"/>
          <w:szCs w:val="22"/>
        </w:rPr>
      </w:pPr>
    </w:p>
    <w:p w14:paraId="6C1FB988" w14:textId="1D0F5BBD" w:rsidR="002D30AA" w:rsidRPr="00F2011E" w:rsidRDefault="002D30AA" w:rsidP="002D30AA">
      <w:pPr>
        <w:jc w:val="center"/>
        <w:rPr>
          <w:b/>
          <w:sz w:val="22"/>
          <w:szCs w:val="22"/>
        </w:rPr>
      </w:pPr>
      <w:r w:rsidRPr="00F2011E">
        <w:rPr>
          <w:b/>
          <w:sz w:val="22"/>
          <w:szCs w:val="22"/>
        </w:rPr>
        <w:t>WEDNESDAY, SEPTEMBER 1</w:t>
      </w:r>
      <w:r w:rsidR="001D1FE2" w:rsidRPr="00F2011E">
        <w:rPr>
          <w:b/>
          <w:sz w:val="22"/>
          <w:szCs w:val="22"/>
        </w:rPr>
        <w:t>4,</w:t>
      </w:r>
      <w:r w:rsidRPr="00F2011E">
        <w:rPr>
          <w:b/>
          <w:sz w:val="22"/>
          <w:szCs w:val="22"/>
        </w:rPr>
        <w:t xml:space="preserve"> 202</w:t>
      </w:r>
      <w:r w:rsidR="001D1FE2" w:rsidRPr="00F2011E">
        <w:rPr>
          <w:b/>
          <w:sz w:val="22"/>
          <w:szCs w:val="22"/>
        </w:rPr>
        <w:t>2</w:t>
      </w:r>
      <w:r w:rsidRPr="00F2011E">
        <w:rPr>
          <w:b/>
          <w:sz w:val="22"/>
          <w:szCs w:val="22"/>
        </w:rPr>
        <w:t xml:space="preserve"> </w:t>
      </w:r>
    </w:p>
    <w:p w14:paraId="273D0CC5" w14:textId="77777777" w:rsidR="002D30AA" w:rsidRPr="00F2011E" w:rsidRDefault="002D30AA" w:rsidP="006E31E4">
      <w:pPr>
        <w:jc w:val="center"/>
        <w:rPr>
          <w:b/>
          <w:sz w:val="22"/>
          <w:szCs w:val="22"/>
        </w:rPr>
      </w:pPr>
    </w:p>
    <w:p w14:paraId="70B87E1F" w14:textId="57F90568" w:rsidR="006E31E4" w:rsidRPr="00F2011E" w:rsidRDefault="00821BBE" w:rsidP="006E31E4">
      <w:pPr>
        <w:jc w:val="center"/>
        <w:rPr>
          <w:b/>
          <w:sz w:val="22"/>
          <w:szCs w:val="22"/>
          <w:u w:val="single"/>
        </w:rPr>
      </w:pPr>
      <w:r w:rsidRPr="00F2011E">
        <w:rPr>
          <w:b/>
          <w:sz w:val="22"/>
          <w:szCs w:val="22"/>
          <w:u w:val="single"/>
        </w:rPr>
        <w:t xml:space="preserve">BUSINESS MEETING </w:t>
      </w:r>
      <w:r w:rsidR="006E31E4" w:rsidRPr="00F2011E">
        <w:rPr>
          <w:b/>
          <w:sz w:val="22"/>
          <w:szCs w:val="22"/>
          <w:u w:val="single"/>
        </w:rPr>
        <w:t>AGENDA</w:t>
      </w:r>
    </w:p>
    <w:p w14:paraId="70CB6AB6" w14:textId="77777777" w:rsidR="006E31E4" w:rsidRPr="00F2011E" w:rsidRDefault="006E31E4" w:rsidP="006E31E4">
      <w:pPr>
        <w:jc w:val="center"/>
        <w:rPr>
          <w:b/>
          <w:sz w:val="22"/>
          <w:szCs w:val="22"/>
        </w:rPr>
      </w:pPr>
    </w:p>
    <w:p w14:paraId="2C473737" w14:textId="77777777" w:rsidR="005F7384" w:rsidRPr="00F2011E" w:rsidRDefault="005F7384" w:rsidP="006E31E4">
      <w:pPr>
        <w:pStyle w:val="BodyText"/>
        <w:rPr>
          <w:rFonts w:ascii="Times New Roman" w:hAnsi="Times New Roman" w:cs="Times New Roman"/>
          <w:sz w:val="22"/>
          <w:szCs w:val="22"/>
        </w:rPr>
      </w:pPr>
    </w:p>
    <w:p w14:paraId="45EE8559" w14:textId="53841E26" w:rsidR="006E31E4" w:rsidRPr="00F2011E" w:rsidRDefault="006E31E4" w:rsidP="006E31E4">
      <w:pPr>
        <w:pStyle w:val="BodyText"/>
        <w:rPr>
          <w:rFonts w:ascii="Times New Roman" w:hAnsi="Times New Roman" w:cs="Times New Roman"/>
          <w:sz w:val="22"/>
          <w:szCs w:val="22"/>
        </w:rPr>
      </w:pPr>
      <w:r w:rsidRPr="00F2011E">
        <w:rPr>
          <w:rFonts w:ascii="Times New Roman" w:hAnsi="Times New Roman" w:cs="Times New Roman"/>
          <w:sz w:val="22"/>
          <w:szCs w:val="22"/>
        </w:rPr>
        <w:t xml:space="preserve">Notice is hereby given that the annual meeting of the General Assembly of the South Plains Association of Governments (SPAG) is called for </w:t>
      </w:r>
      <w:r w:rsidR="00821BBE" w:rsidRPr="00F2011E">
        <w:rPr>
          <w:rFonts w:ascii="Times New Roman" w:hAnsi="Times New Roman" w:cs="Times New Roman"/>
          <w:sz w:val="22"/>
          <w:szCs w:val="22"/>
        </w:rPr>
        <w:t>6</w:t>
      </w:r>
      <w:r w:rsidRPr="00F2011E">
        <w:rPr>
          <w:rFonts w:ascii="Times New Roman" w:hAnsi="Times New Roman" w:cs="Times New Roman"/>
          <w:sz w:val="22"/>
          <w:szCs w:val="22"/>
        </w:rPr>
        <w:t>:00 P.M. on Wednesday, September 1</w:t>
      </w:r>
      <w:r w:rsidR="001D1FE2" w:rsidRPr="00F2011E">
        <w:rPr>
          <w:rFonts w:ascii="Times New Roman" w:hAnsi="Times New Roman" w:cs="Times New Roman"/>
          <w:sz w:val="22"/>
          <w:szCs w:val="22"/>
        </w:rPr>
        <w:t>4</w:t>
      </w:r>
      <w:r w:rsidRPr="00F2011E">
        <w:rPr>
          <w:rFonts w:ascii="Times New Roman" w:hAnsi="Times New Roman" w:cs="Times New Roman"/>
          <w:sz w:val="22"/>
          <w:szCs w:val="22"/>
        </w:rPr>
        <w:t>, 202</w:t>
      </w:r>
      <w:r w:rsidR="001D1FE2" w:rsidRPr="00F2011E">
        <w:rPr>
          <w:rFonts w:ascii="Times New Roman" w:hAnsi="Times New Roman" w:cs="Times New Roman"/>
          <w:sz w:val="22"/>
          <w:szCs w:val="22"/>
        </w:rPr>
        <w:t>2</w:t>
      </w:r>
      <w:r w:rsidRPr="00F2011E">
        <w:rPr>
          <w:rFonts w:ascii="Times New Roman" w:hAnsi="Times New Roman" w:cs="Times New Roman"/>
          <w:sz w:val="22"/>
          <w:szCs w:val="22"/>
        </w:rPr>
        <w:t>. The meeting will be held at the Science Spectrum (Exhibit Hall), 25</w:t>
      </w:r>
      <w:r w:rsidR="00BF279C" w:rsidRPr="00F2011E">
        <w:rPr>
          <w:rFonts w:ascii="Times New Roman" w:hAnsi="Times New Roman" w:cs="Times New Roman"/>
          <w:sz w:val="22"/>
          <w:szCs w:val="22"/>
        </w:rPr>
        <w:t>7</w:t>
      </w:r>
      <w:r w:rsidRPr="00F2011E">
        <w:rPr>
          <w:rFonts w:ascii="Times New Roman" w:hAnsi="Times New Roman" w:cs="Times New Roman"/>
          <w:sz w:val="22"/>
          <w:szCs w:val="22"/>
        </w:rPr>
        <w:t xml:space="preserve">9 S. Loop 289, Ste. 250, Lubbock, Texas. The agenda is posted online at </w:t>
      </w:r>
      <w:hyperlink r:id="rId5" w:history="1">
        <w:r w:rsidRPr="00F2011E">
          <w:rPr>
            <w:rStyle w:val="Hyperlink"/>
            <w:rFonts w:ascii="Times New Roman" w:hAnsi="Times New Roman" w:cs="Times New Roman"/>
            <w:sz w:val="22"/>
            <w:szCs w:val="22"/>
          </w:rPr>
          <w:t>www.spag.org</w:t>
        </w:r>
      </w:hyperlink>
      <w:r w:rsidR="001D1FE2" w:rsidRPr="00F2011E">
        <w:rPr>
          <w:rStyle w:val="Hyperlink"/>
          <w:rFonts w:ascii="Times New Roman" w:hAnsi="Times New Roman" w:cs="Times New Roman"/>
          <w:sz w:val="22"/>
          <w:szCs w:val="22"/>
        </w:rPr>
        <w:t>.</w:t>
      </w:r>
      <w:r w:rsidRPr="00F2011E">
        <w:rPr>
          <w:rFonts w:ascii="Times New Roman" w:hAnsi="Times New Roman" w:cs="Times New Roman"/>
          <w:sz w:val="22"/>
          <w:szCs w:val="22"/>
        </w:rPr>
        <w:t xml:space="preserve"> You may email public comments prior to the meeting to Belinda Solis at </w:t>
      </w:r>
      <w:hyperlink r:id="rId6" w:history="1">
        <w:r w:rsidRPr="00F2011E">
          <w:rPr>
            <w:rStyle w:val="Hyperlink"/>
            <w:rFonts w:ascii="Times New Roman" w:hAnsi="Times New Roman" w:cs="Times New Roman"/>
            <w:sz w:val="22"/>
            <w:szCs w:val="22"/>
          </w:rPr>
          <w:t>bsolis@spag.org</w:t>
        </w:r>
      </w:hyperlink>
      <w:r w:rsidRPr="00F2011E">
        <w:rPr>
          <w:rFonts w:ascii="Times New Roman" w:hAnsi="Times New Roman" w:cs="Times New Roman"/>
          <w:sz w:val="22"/>
          <w:szCs w:val="22"/>
        </w:rPr>
        <w:t>. Comments received by 5:00 P.M., Tuesday, September 1</w:t>
      </w:r>
      <w:r w:rsidR="001D1FE2" w:rsidRPr="00F2011E">
        <w:rPr>
          <w:rFonts w:ascii="Times New Roman" w:hAnsi="Times New Roman" w:cs="Times New Roman"/>
          <w:sz w:val="22"/>
          <w:szCs w:val="22"/>
        </w:rPr>
        <w:t>3</w:t>
      </w:r>
      <w:r w:rsidRPr="00F2011E">
        <w:rPr>
          <w:rFonts w:ascii="Times New Roman" w:hAnsi="Times New Roman" w:cs="Times New Roman"/>
          <w:sz w:val="22"/>
          <w:szCs w:val="22"/>
        </w:rPr>
        <w:t>, 202</w:t>
      </w:r>
      <w:r w:rsidR="001D1FE2" w:rsidRPr="00F2011E">
        <w:rPr>
          <w:rFonts w:ascii="Times New Roman" w:hAnsi="Times New Roman" w:cs="Times New Roman"/>
          <w:sz w:val="22"/>
          <w:szCs w:val="22"/>
        </w:rPr>
        <w:t>2</w:t>
      </w:r>
      <w:r w:rsidRPr="00F2011E">
        <w:rPr>
          <w:rFonts w:ascii="Times New Roman" w:hAnsi="Times New Roman" w:cs="Times New Roman"/>
          <w:sz w:val="22"/>
          <w:szCs w:val="22"/>
        </w:rPr>
        <w:t xml:space="preserve"> will be read into the meeting record. </w:t>
      </w:r>
    </w:p>
    <w:p w14:paraId="104E3C42" w14:textId="77777777" w:rsidR="006E31E4" w:rsidRPr="00F2011E" w:rsidRDefault="006E31E4" w:rsidP="006E31E4">
      <w:pPr>
        <w:jc w:val="center"/>
        <w:rPr>
          <w:b/>
          <w:sz w:val="22"/>
          <w:szCs w:val="22"/>
        </w:rPr>
      </w:pPr>
    </w:p>
    <w:p w14:paraId="2DD9ABEB" w14:textId="77777777" w:rsidR="002D30AA" w:rsidRPr="00F2011E" w:rsidRDefault="002D30AA" w:rsidP="006E31E4">
      <w:pPr>
        <w:rPr>
          <w:sz w:val="22"/>
          <w:szCs w:val="22"/>
        </w:rPr>
      </w:pPr>
    </w:p>
    <w:p w14:paraId="246A60AF" w14:textId="0CC99EB1" w:rsidR="006E31E4" w:rsidRPr="00F2011E" w:rsidRDefault="006E31E4" w:rsidP="006E31E4">
      <w:pPr>
        <w:rPr>
          <w:sz w:val="22"/>
          <w:szCs w:val="22"/>
        </w:rPr>
      </w:pPr>
      <w:r w:rsidRPr="00F2011E">
        <w:rPr>
          <w:sz w:val="22"/>
          <w:szCs w:val="22"/>
        </w:rPr>
        <w:t>CALL TO ORDER</w:t>
      </w:r>
    </w:p>
    <w:p w14:paraId="6F534C99" w14:textId="69AE8DFA" w:rsidR="006E31E4" w:rsidRPr="00F2011E" w:rsidRDefault="006E31E4" w:rsidP="006E31E4">
      <w:pPr>
        <w:rPr>
          <w:sz w:val="22"/>
          <w:szCs w:val="22"/>
        </w:rPr>
      </w:pPr>
    </w:p>
    <w:p w14:paraId="21F52F7C" w14:textId="77777777" w:rsidR="005F7384" w:rsidRPr="00F2011E" w:rsidRDefault="006E31E4" w:rsidP="005F7384">
      <w:pPr>
        <w:rPr>
          <w:sz w:val="22"/>
          <w:szCs w:val="22"/>
        </w:rPr>
      </w:pPr>
      <w:r w:rsidRPr="00F2011E">
        <w:rPr>
          <w:sz w:val="22"/>
          <w:szCs w:val="22"/>
        </w:rPr>
        <w:t>1. (No Enclosure)</w:t>
      </w:r>
    </w:p>
    <w:p w14:paraId="25283C38" w14:textId="77777777" w:rsidR="005F7384" w:rsidRPr="00F2011E" w:rsidRDefault="005F7384" w:rsidP="005F7384">
      <w:pPr>
        <w:rPr>
          <w:i/>
          <w:iCs/>
          <w:sz w:val="22"/>
          <w:szCs w:val="22"/>
        </w:rPr>
      </w:pPr>
      <w:r w:rsidRPr="00F2011E">
        <w:rPr>
          <w:sz w:val="22"/>
          <w:szCs w:val="22"/>
        </w:rPr>
        <w:t xml:space="preserve">     </w:t>
      </w:r>
      <w:r w:rsidR="006E31E4" w:rsidRPr="00F2011E">
        <w:rPr>
          <w:sz w:val="22"/>
          <w:szCs w:val="22"/>
        </w:rPr>
        <w:t xml:space="preserve">Receive Public Comments (See Public Comment Procedure below – </w:t>
      </w:r>
      <w:r w:rsidR="006E31E4" w:rsidRPr="00F2011E">
        <w:rPr>
          <w:i/>
          <w:iCs/>
          <w:sz w:val="22"/>
          <w:szCs w:val="22"/>
        </w:rPr>
        <w:t xml:space="preserve">limited to three minutes </w:t>
      </w:r>
    </w:p>
    <w:p w14:paraId="454E6F37" w14:textId="6693221F" w:rsidR="006E31E4" w:rsidRPr="00F2011E" w:rsidRDefault="005F7384" w:rsidP="005F7384">
      <w:pPr>
        <w:rPr>
          <w:sz w:val="22"/>
          <w:szCs w:val="22"/>
        </w:rPr>
      </w:pPr>
      <w:r w:rsidRPr="00F2011E">
        <w:rPr>
          <w:i/>
          <w:iCs/>
          <w:sz w:val="22"/>
          <w:szCs w:val="22"/>
        </w:rPr>
        <w:t xml:space="preserve">     </w:t>
      </w:r>
      <w:r w:rsidR="006E31E4" w:rsidRPr="00F2011E">
        <w:rPr>
          <w:i/>
          <w:iCs/>
          <w:sz w:val="22"/>
          <w:szCs w:val="22"/>
        </w:rPr>
        <w:t>per speaker</w:t>
      </w:r>
      <w:r w:rsidR="006E31E4" w:rsidRPr="00F2011E">
        <w:rPr>
          <w:sz w:val="22"/>
          <w:szCs w:val="22"/>
        </w:rPr>
        <w:t>).</w:t>
      </w:r>
    </w:p>
    <w:p w14:paraId="2E1C3623" w14:textId="0B5596F0" w:rsidR="006E31E4" w:rsidRPr="00F2011E" w:rsidRDefault="006E31E4" w:rsidP="006E31E4">
      <w:pPr>
        <w:rPr>
          <w:sz w:val="22"/>
          <w:szCs w:val="22"/>
        </w:rPr>
      </w:pPr>
    </w:p>
    <w:p w14:paraId="6D8C2DD5" w14:textId="369DDFEA" w:rsidR="006E31E4" w:rsidRPr="00F2011E" w:rsidRDefault="006E31E4" w:rsidP="006E31E4">
      <w:pPr>
        <w:rPr>
          <w:sz w:val="22"/>
          <w:szCs w:val="22"/>
        </w:rPr>
      </w:pPr>
      <w:r w:rsidRPr="00F2011E">
        <w:rPr>
          <w:sz w:val="22"/>
          <w:szCs w:val="22"/>
        </w:rPr>
        <w:t>2. (Enclosure A)</w:t>
      </w:r>
    </w:p>
    <w:p w14:paraId="03560A00" w14:textId="7784C0F2" w:rsidR="005F7384" w:rsidRPr="00F2011E" w:rsidRDefault="005F7384" w:rsidP="006E31E4">
      <w:pPr>
        <w:rPr>
          <w:sz w:val="22"/>
          <w:szCs w:val="22"/>
        </w:rPr>
      </w:pPr>
      <w:r w:rsidRPr="00F2011E">
        <w:rPr>
          <w:sz w:val="22"/>
          <w:szCs w:val="22"/>
        </w:rPr>
        <w:t xml:space="preserve">     </w:t>
      </w:r>
      <w:r w:rsidR="006E31E4" w:rsidRPr="00F2011E">
        <w:rPr>
          <w:sz w:val="22"/>
          <w:szCs w:val="22"/>
        </w:rPr>
        <w:t>Consider approval of the minutes and ratification of the actions taken at the September</w:t>
      </w:r>
      <w:r w:rsidR="00FE702B">
        <w:rPr>
          <w:sz w:val="22"/>
          <w:szCs w:val="22"/>
        </w:rPr>
        <w:t xml:space="preserve"> </w:t>
      </w:r>
      <w:r w:rsidR="00CA52AF" w:rsidRPr="00F2011E">
        <w:rPr>
          <w:sz w:val="22"/>
          <w:szCs w:val="22"/>
        </w:rPr>
        <w:t>15</w:t>
      </w:r>
      <w:r w:rsidR="006E31E4" w:rsidRPr="00F2011E">
        <w:rPr>
          <w:sz w:val="22"/>
          <w:szCs w:val="22"/>
        </w:rPr>
        <w:t xml:space="preserve">, </w:t>
      </w:r>
    </w:p>
    <w:p w14:paraId="5ACD7E95" w14:textId="370B6D1E" w:rsidR="006E31E4" w:rsidRPr="00F2011E" w:rsidRDefault="005F7384" w:rsidP="006E31E4">
      <w:pPr>
        <w:rPr>
          <w:sz w:val="22"/>
          <w:szCs w:val="22"/>
        </w:rPr>
      </w:pPr>
      <w:r w:rsidRPr="00F2011E">
        <w:rPr>
          <w:sz w:val="22"/>
          <w:szCs w:val="22"/>
        </w:rPr>
        <w:t xml:space="preserve">     </w:t>
      </w:r>
      <w:r w:rsidR="006E31E4" w:rsidRPr="00F2011E">
        <w:rPr>
          <w:sz w:val="22"/>
          <w:szCs w:val="22"/>
        </w:rPr>
        <w:t>202</w:t>
      </w:r>
      <w:r w:rsidR="00CA52AF" w:rsidRPr="00F2011E">
        <w:rPr>
          <w:sz w:val="22"/>
          <w:szCs w:val="22"/>
        </w:rPr>
        <w:t>1</w:t>
      </w:r>
      <w:r w:rsidR="006E31E4" w:rsidRPr="00F2011E">
        <w:rPr>
          <w:sz w:val="22"/>
          <w:szCs w:val="22"/>
        </w:rPr>
        <w:t xml:space="preserve"> SPAG Annual General Assembly Meeting.</w:t>
      </w:r>
    </w:p>
    <w:p w14:paraId="7DBFFA4C" w14:textId="0A05955E" w:rsidR="006E31E4" w:rsidRPr="00F2011E" w:rsidRDefault="006E31E4" w:rsidP="006E31E4">
      <w:pPr>
        <w:rPr>
          <w:sz w:val="22"/>
          <w:szCs w:val="22"/>
        </w:rPr>
      </w:pPr>
    </w:p>
    <w:p w14:paraId="133FDC8A" w14:textId="0AF686A5" w:rsidR="00821BBE" w:rsidRPr="00F2011E" w:rsidRDefault="00821BBE" w:rsidP="006E31E4">
      <w:pPr>
        <w:rPr>
          <w:sz w:val="22"/>
          <w:szCs w:val="22"/>
        </w:rPr>
      </w:pPr>
      <w:r w:rsidRPr="00F2011E">
        <w:rPr>
          <w:sz w:val="22"/>
          <w:szCs w:val="22"/>
        </w:rPr>
        <w:t>3. (Enclosure B)</w:t>
      </w:r>
    </w:p>
    <w:p w14:paraId="663F1416" w14:textId="23FA7D87" w:rsidR="005F7384" w:rsidRPr="00F2011E" w:rsidRDefault="005F7384" w:rsidP="006E31E4">
      <w:pPr>
        <w:rPr>
          <w:sz w:val="22"/>
          <w:szCs w:val="22"/>
        </w:rPr>
      </w:pPr>
      <w:r w:rsidRPr="00F2011E">
        <w:rPr>
          <w:sz w:val="22"/>
          <w:szCs w:val="22"/>
        </w:rPr>
        <w:t xml:space="preserve">     </w:t>
      </w:r>
      <w:r w:rsidR="00821BBE" w:rsidRPr="00F2011E">
        <w:rPr>
          <w:sz w:val="22"/>
          <w:szCs w:val="22"/>
        </w:rPr>
        <w:t xml:space="preserve">Election of At-Large Member to the Board of Directors to </w:t>
      </w:r>
      <w:r w:rsidR="00346B34" w:rsidRPr="00F2011E">
        <w:rPr>
          <w:sz w:val="22"/>
          <w:szCs w:val="22"/>
        </w:rPr>
        <w:t>r</w:t>
      </w:r>
      <w:r w:rsidR="00821BBE" w:rsidRPr="00F2011E">
        <w:rPr>
          <w:sz w:val="22"/>
          <w:szCs w:val="22"/>
        </w:rPr>
        <w:t>epresent Special Purpose</w:t>
      </w:r>
    </w:p>
    <w:p w14:paraId="2E982D1A" w14:textId="1BD87649" w:rsidR="00821BBE" w:rsidRPr="00F2011E" w:rsidRDefault="005F7384" w:rsidP="006E31E4">
      <w:pPr>
        <w:rPr>
          <w:sz w:val="22"/>
          <w:szCs w:val="22"/>
        </w:rPr>
      </w:pPr>
      <w:r w:rsidRPr="00F2011E">
        <w:rPr>
          <w:sz w:val="22"/>
          <w:szCs w:val="22"/>
        </w:rPr>
        <w:t xml:space="preserve">  </w:t>
      </w:r>
      <w:r w:rsidR="00821BBE" w:rsidRPr="00F2011E">
        <w:rPr>
          <w:sz w:val="22"/>
          <w:szCs w:val="22"/>
        </w:rPr>
        <w:t xml:space="preserve"> </w:t>
      </w:r>
      <w:r w:rsidRPr="00F2011E">
        <w:rPr>
          <w:sz w:val="22"/>
          <w:szCs w:val="22"/>
        </w:rPr>
        <w:t xml:space="preserve">  </w:t>
      </w:r>
      <w:r w:rsidR="00821BBE" w:rsidRPr="00F2011E">
        <w:rPr>
          <w:sz w:val="22"/>
          <w:szCs w:val="22"/>
        </w:rPr>
        <w:t xml:space="preserve">Districts. </w:t>
      </w:r>
    </w:p>
    <w:p w14:paraId="54E6210E" w14:textId="1B8EEA9C" w:rsidR="00821BBE" w:rsidRPr="00F2011E" w:rsidRDefault="00821BBE" w:rsidP="006E31E4">
      <w:pPr>
        <w:rPr>
          <w:sz w:val="22"/>
          <w:szCs w:val="22"/>
        </w:rPr>
      </w:pPr>
    </w:p>
    <w:p w14:paraId="54CB11F3" w14:textId="712D660B" w:rsidR="00821BBE" w:rsidRPr="00F2011E" w:rsidRDefault="00821BBE" w:rsidP="006E31E4">
      <w:pPr>
        <w:rPr>
          <w:sz w:val="22"/>
          <w:szCs w:val="22"/>
        </w:rPr>
      </w:pPr>
      <w:r w:rsidRPr="00F2011E">
        <w:rPr>
          <w:sz w:val="22"/>
          <w:szCs w:val="22"/>
        </w:rPr>
        <w:t>4. (Enclosure C)</w:t>
      </w:r>
    </w:p>
    <w:p w14:paraId="7D95D4D4" w14:textId="3DC9ED02" w:rsidR="00821BBE" w:rsidRPr="00F2011E" w:rsidRDefault="005F7384" w:rsidP="006E31E4">
      <w:pPr>
        <w:rPr>
          <w:sz w:val="22"/>
          <w:szCs w:val="22"/>
        </w:rPr>
      </w:pPr>
      <w:r w:rsidRPr="00F2011E">
        <w:rPr>
          <w:sz w:val="22"/>
          <w:szCs w:val="22"/>
        </w:rPr>
        <w:t xml:space="preserve">     </w:t>
      </w:r>
      <w:r w:rsidR="00821BBE" w:rsidRPr="00F2011E">
        <w:rPr>
          <w:sz w:val="22"/>
          <w:szCs w:val="22"/>
        </w:rPr>
        <w:t>Election of At-Large Members to the Board of Directors from each County.</w:t>
      </w:r>
    </w:p>
    <w:p w14:paraId="049B9110" w14:textId="77777777" w:rsidR="00821BBE" w:rsidRPr="00F2011E" w:rsidRDefault="00821BBE" w:rsidP="006E31E4">
      <w:pPr>
        <w:rPr>
          <w:sz w:val="22"/>
          <w:szCs w:val="22"/>
        </w:rPr>
      </w:pPr>
    </w:p>
    <w:p w14:paraId="37464391" w14:textId="174EE6D2" w:rsidR="006E31E4" w:rsidRPr="00F2011E" w:rsidRDefault="00821BBE" w:rsidP="006E31E4">
      <w:pPr>
        <w:rPr>
          <w:sz w:val="22"/>
          <w:szCs w:val="22"/>
        </w:rPr>
      </w:pPr>
      <w:r w:rsidRPr="00F2011E">
        <w:rPr>
          <w:sz w:val="22"/>
          <w:szCs w:val="22"/>
        </w:rPr>
        <w:t xml:space="preserve">5. </w:t>
      </w:r>
      <w:r w:rsidR="006E31E4" w:rsidRPr="00F2011E">
        <w:rPr>
          <w:sz w:val="22"/>
          <w:szCs w:val="22"/>
        </w:rPr>
        <w:t xml:space="preserve">(Enclosure </w:t>
      </w:r>
      <w:r w:rsidRPr="00F2011E">
        <w:rPr>
          <w:sz w:val="22"/>
          <w:szCs w:val="22"/>
        </w:rPr>
        <w:t>D</w:t>
      </w:r>
      <w:r w:rsidR="006E31E4" w:rsidRPr="00F2011E">
        <w:rPr>
          <w:sz w:val="22"/>
          <w:szCs w:val="22"/>
        </w:rPr>
        <w:t>)</w:t>
      </w:r>
    </w:p>
    <w:p w14:paraId="27FD17E9" w14:textId="2089DDDC" w:rsidR="005F7384" w:rsidRPr="00F2011E" w:rsidRDefault="005F7384" w:rsidP="006E31E4">
      <w:pPr>
        <w:ind w:firstLine="20"/>
        <w:rPr>
          <w:sz w:val="22"/>
          <w:szCs w:val="22"/>
        </w:rPr>
      </w:pPr>
      <w:r w:rsidRPr="00F2011E">
        <w:rPr>
          <w:sz w:val="22"/>
          <w:szCs w:val="22"/>
        </w:rPr>
        <w:t xml:space="preserve">     </w:t>
      </w:r>
      <w:r w:rsidR="006E31E4" w:rsidRPr="00F2011E">
        <w:rPr>
          <w:sz w:val="22"/>
          <w:szCs w:val="22"/>
        </w:rPr>
        <w:t>Consider approval of the SPAG Financial Plan for FY 202</w:t>
      </w:r>
      <w:r w:rsidR="00CA52AF" w:rsidRPr="00F2011E">
        <w:rPr>
          <w:sz w:val="22"/>
          <w:szCs w:val="22"/>
        </w:rPr>
        <w:t>2</w:t>
      </w:r>
      <w:r w:rsidR="006E31E4" w:rsidRPr="00F2011E">
        <w:rPr>
          <w:sz w:val="22"/>
          <w:szCs w:val="22"/>
        </w:rPr>
        <w:t xml:space="preserve"> – 202</w:t>
      </w:r>
      <w:r w:rsidR="00CA52AF" w:rsidRPr="00F2011E">
        <w:rPr>
          <w:sz w:val="22"/>
          <w:szCs w:val="22"/>
        </w:rPr>
        <w:t>3</w:t>
      </w:r>
      <w:r w:rsidR="006E31E4" w:rsidRPr="00F2011E">
        <w:rPr>
          <w:sz w:val="22"/>
          <w:szCs w:val="22"/>
        </w:rPr>
        <w:t xml:space="preserve"> recommended by the Board </w:t>
      </w:r>
    </w:p>
    <w:p w14:paraId="4CA3C8AD" w14:textId="5A2AC3D4" w:rsidR="006E31E4" w:rsidRPr="00F2011E" w:rsidRDefault="005F7384" w:rsidP="005F7384">
      <w:pPr>
        <w:ind w:firstLine="20"/>
        <w:rPr>
          <w:sz w:val="22"/>
          <w:szCs w:val="22"/>
        </w:rPr>
      </w:pPr>
      <w:r w:rsidRPr="00F2011E">
        <w:rPr>
          <w:sz w:val="22"/>
          <w:szCs w:val="22"/>
        </w:rPr>
        <w:t xml:space="preserve">     </w:t>
      </w:r>
      <w:r w:rsidR="006E31E4" w:rsidRPr="00F2011E">
        <w:rPr>
          <w:sz w:val="22"/>
          <w:szCs w:val="22"/>
        </w:rPr>
        <w:t>of Directors.</w:t>
      </w:r>
      <w:r w:rsidR="006E31E4" w:rsidRPr="00F2011E">
        <w:rPr>
          <w:sz w:val="22"/>
          <w:szCs w:val="22"/>
        </w:rPr>
        <w:br/>
      </w:r>
    </w:p>
    <w:p w14:paraId="06E17EA2" w14:textId="164FBEE4" w:rsidR="006E31E4" w:rsidRDefault="00464C7C" w:rsidP="006E31E4">
      <w:pPr>
        <w:rPr>
          <w:sz w:val="22"/>
          <w:szCs w:val="22"/>
        </w:rPr>
      </w:pPr>
      <w:r w:rsidRPr="00F2011E">
        <w:rPr>
          <w:sz w:val="22"/>
          <w:szCs w:val="22"/>
        </w:rPr>
        <w:t>6</w:t>
      </w:r>
      <w:r w:rsidR="006E31E4" w:rsidRPr="00F2011E">
        <w:rPr>
          <w:sz w:val="22"/>
          <w:szCs w:val="22"/>
        </w:rPr>
        <w:t>. Adjourn</w:t>
      </w:r>
      <w:r w:rsidR="00821BBE" w:rsidRPr="00F2011E">
        <w:rPr>
          <w:sz w:val="22"/>
          <w:szCs w:val="22"/>
        </w:rPr>
        <w:t xml:space="preserve"> to Dinner Meeting</w:t>
      </w:r>
    </w:p>
    <w:p w14:paraId="0C5ADF36" w14:textId="1531DECE" w:rsidR="00770C04" w:rsidRDefault="00770C04" w:rsidP="006E31E4">
      <w:pPr>
        <w:rPr>
          <w:sz w:val="22"/>
          <w:szCs w:val="22"/>
        </w:rPr>
      </w:pPr>
    </w:p>
    <w:p w14:paraId="353D438D" w14:textId="0A555357" w:rsidR="00770C04" w:rsidRDefault="00770C04" w:rsidP="006E31E4">
      <w:pPr>
        <w:rPr>
          <w:sz w:val="22"/>
          <w:szCs w:val="22"/>
        </w:rPr>
      </w:pPr>
    </w:p>
    <w:p w14:paraId="374C4CAE" w14:textId="3A156B91" w:rsidR="006E31E4" w:rsidRPr="00F2011E" w:rsidRDefault="006E31E4" w:rsidP="006E31E4">
      <w:pPr>
        <w:pStyle w:val="BodyText"/>
        <w:rPr>
          <w:rFonts w:ascii="Times New Roman" w:hAnsi="Times New Roman" w:cs="Times New Roman"/>
          <w:sz w:val="22"/>
          <w:szCs w:val="22"/>
        </w:rPr>
      </w:pPr>
      <w:r w:rsidRPr="00F2011E">
        <w:rPr>
          <w:rFonts w:ascii="Times New Roman" w:hAnsi="Times New Roman" w:cs="Times New Roman"/>
          <w:b/>
          <w:i/>
          <w:sz w:val="22"/>
          <w:szCs w:val="22"/>
          <w:u w:val="single"/>
        </w:rPr>
        <w:t>Public Comment Procedures</w:t>
      </w:r>
      <w:r w:rsidRPr="00F2011E">
        <w:rPr>
          <w:rFonts w:ascii="Times New Roman" w:hAnsi="Times New Roman" w:cs="Times New Roman"/>
          <w:b/>
          <w:sz w:val="22"/>
          <w:szCs w:val="22"/>
        </w:rPr>
        <w:t xml:space="preserve">: </w:t>
      </w:r>
      <w:r w:rsidRPr="00F2011E">
        <w:rPr>
          <w:rFonts w:ascii="Times New Roman" w:hAnsi="Times New Roman" w:cs="Times New Roman"/>
          <w:sz w:val="22"/>
          <w:szCs w:val="22"/>
        </w:rPr>
        <w:t xml:space="preserve">Citizens may address the </w:t>
      </w:r>
      <w:r w:rsidR="00CA52AF" w:rsidRPr="00F2011E">
        <w:rPr>
          <w:rFonts w:ascii="Times New Roman" w:hAnsi="Times New Roman" w:cs="Times New Roman"/>
          <w:sz w:val="22"/>
          <w:szCs w:val="22"/>
        </w:rPr>
        <w:t xml:space="preserve">General Assembly </w:t>
      </w:r>
      <w:r w:rsidRPr="00F2011E">
        <w:rPr>
          <w:rFonts w:ascii="Times New Roman" w:hAnsi="Times New Roman" w:cs="Times New Roman"/>
          <w:sz w:val="22"/>
          <w:szCs w:val="22"/>
        </w:rPr>
        <w:t>concerning any issue posted on the agenda for the meeting. All Public Comments shall be subject to the following:</w:t>
      </w:r>
    </w:p>
    <w:p w14:paraId="05268BFA" w14:textId="77777777" w:rsidR="006E31E4" w:rsidRPr="00F2011E" w:rsidRDefault="006E31E4" w:rsidP="006E31E4">
      <w:pPr>
        <w:pStyle w:val="BodyText"/>
        <w:spacing w:before="11"/>
        <w:rPr>
          <w:rFonts w:ascii="Times New Roman" w:hAnsi="Times New Roman" w:cs="Times New Roman"/>
          <w:sz w:val="22"/>
          <w:szCs w:val="22"/>
        </w:rPr>
      </w:pPr>
    </w:p>
    <w:p w14:paraId="32D4A45A" w14:textId="77777777" w:rsidR="006E31E4" w:rsidRPr="00F2011E" w:rsidRDefault="006E31E4" w:rsidP="006E31E4">
      <w:pPr>
        <w:pStyle w:val="ListParagraph"/>
        <w:widowControl w:val="0"/>
        <w:numPr>
          <w:ilvl w:val="0"/>
          <w:numId w:val="2"/>
        </w:numPr>
        <w:tabs>
          <w:tab w:val="left" w:pos="900"/>
        </w:tabs>
        <w:autoSpaceDE w:val="0"/>
        <w:autoSpaceDN w:val="0"/>
        <w:ind w:left="900" w:hanging="360"/>
        <w:contextualSpacing w:val="0"/>
        <w:rPr>
          <w:sz w:val="22"/>
          <w:szCs w:val="22"/>
        </w:rPr>
      </w:pPr>
      <w:r w:rsidRPr="00F2011E">
        <w:rPr>
          <w:sz w:val="22"/>
          <w:szCs w:val="22"/>
        </w:rPr>
        <w:t>All individuals desiring to make a public comment should identify himself/herself before providing his/her public</w:t>
      </w:r>
      <w:r w:rsidRPr="00F2011E">
        <w:rPr>
          <w:spacing w:val="-12"/>
          <w:sz w:val="22"/>
          <w:szCs w:val="22"/>
        </w:rPr>
        <w:t xml:space="preserve"> </w:t>
      </w:r>
      <w:r w:rsidRPr="00F2011E">
        <w:rPr>
          <w:sz w:val="22"/>
          <w:szCs w:val="22"/>
        </w:rPr>
        <w:t>comment.</w:t>
      </w:r>
    </w:p>
    <w:p w14:paraId="22B1E2D2" w14:textId="77777777" w:rsidR="006E31E4" w:rsidRPr="00F2011E" w:rsidRDefault="006E31E4" w:rsidP="006E31E4">
      <w:pPr>
        <w:pStyle w:val="ListParagraph"/>
        <w:widowControl w:val="0"/>
        <w:numPr>
          <w:ilvl w:val="0"/>
          <w:numId w:val="2"/>
        </w:numPr>
        <w:tabs>
          <w:tab w:val="left" w:pos="900"/>
        </w:tabs>
        <w:autoSpaceDE w:val="0"/>
        <w:autoSpaceDN w:val="0"/>
        <w:spacing w:before="39"/>
        <w:ind w:left="900" w:hanging="360"/>
        <w:contextualSpacing w:val="0"/>
        <w:rPr>
          <w:sz w:val="22"/>
          <w:szCs w:val="22"/>
        </w:rPr>
      </w:pPr>
      <w:r w:rsidRPr="00F2011E">
        <w:rPr>
          <w:sz w:val="22"/>
          <w:szCs w:val="22"/>
        </w:rPr>
        <w:t>All public comments shall be made in relation to the posted agenda item;</w:t>
      </w:r>
      <w:r w:rsidRPr="00F2011E">
        <w:rPr>
          <w:spacing w:val="-5"/>
          <w:sz w:val="22"/>
          <w:szCs w:val="22"/>
        </w:rPr>
        <w:t xml:space="preserve"> </w:t>
      </w:r>
    </w:p>
    <w:p w14:paraId="1D5748C4" w14:textId="77777777" w:rsidR="006E31E4" w:rsidRPr="00F2011E" w:rsidRDefault="006E31E4" w:rsidP="006E31E4">
      <w:pPr>
        <w:pStyle w:val="ListParagraph"/>
        <w:widowControl w:val="0"/>
        <w:numPr>
          <w:ilvl w:val="0"/>
          <w:numId w:val="2"/>
        </w:numPr>
        <w:tabs>
          <w:tab w:val="left" w:pos="900"/>
        </w:tabs>
        <w:autoSpaceDE w:val="0"/>
        <w:autoSpaceDN w:val="0"/>
        <w:ind w:left="900" w:hanging="360"/>
        <w:contextualSpacing w:val="0"/>
        <w:rPr>
          <w:sz w:val="22"/>
          <w:szCs w:val="22"/>
        </w:rPr>
      </w:pPr>
      <w:r w:rsidRPr="00F2011E">
        <w:rPr>
          <w:sz w:val="22"/>
          <w:szCs w:val="22"/>
        </w:rPr>
        <w:t>Each speaker will receive three minutes and no portion of a speaker’s</w:t>
      </w:r>
      <w:r w:rsidRPr="00F2011E">
        <w:rPr>
          <w:spacing w:val="-33"/>
          <w:sz w:val="22"/>
          <w:szCs w:val="22"/>
        </w:rPr>
        <w:t xml:space="preserve"> </w:t>
      </w:r>
      <w:r w:rsidRPr="00F2011E">
        <w:rPr>
          <w:sz w:val="22"/>
          <w:szCs w:val="22"/>
        </w:rPr>
        <w:t xml:space="preserve">allotted time may be given (assigned, relinquished, or donated) </w:t>
      </w:r>
      <w:r w:rsidRPr="00F2011E">
        <w:rPr>
          <w:spacing w:val="3"/>
          <w:sz w:val="22"/>
          <w:szCs w:val="22"/>
        </w:rPr>
        <w:t xml:space="preserve">to </w:t>
      </w:r>
      <w:r w:rsidRPr="00F2011E">
        <w:rPr>
          <w:sz w:val="22"/>
          <w:szCs w:val="22"/>
        </w:rPr>
        <w:t>another</w:t>
      </w:r>
      <w:r w:rsidRPr="00F2011E">
        <w:rPr>
          <w:spacing w:val="-33"/>
          <w:sz w:val="22"/>
          <w:szCs w:val="22"/>
        </w:rPr>
        <w:t xml:space="preserve"> </w:t>
      </w:r>
      <w:r w:rsidRPr="00F2011E">
        <w:rPr>
          <w:sz w:val="22"/>
          <w:szCs w:val="22"/>
        </w:rPr>
        <w:t>speaker.  Any member of the public that requires the assistance of a translator will have six minutes to speak;</w:t>
      </w:r>
    </w:p>
    <w:p w14:paraId="388F3CB4" w14:textId="48560AA6" w:rsidR="006E31E4" w:rsidRPr="00F2011E" w:rsidRDefault="006E31E4" w:rsidP="006E31E4">
      <w:pPr>
        <w:pStyle w:val="ListParagraph"/>
        <w:widowControl w:val="0"/>
        <w:numPr>
          <w:ilvl w:val="0"/>
          <w:numId w:val="2"/>
        </w:numPr>
        <w:tabs>
          <w:tab w:val="left" w:pos="900"/>
        </w:tabs>
        <w:autoSpaceDE w:val="0"/>
        <w:autoSpaceDN w:val="0"/>
        <w:ind w:left="900" w:hanging="360"/>
        <w:contextualSpacing w:val="0"/>
        <w:rPr>
          <w:sz w:val="22"/>
          <w:szCs w:val="22"/>
        </w:rPr>
      </w:pPr>
      <w:r w:rsidRPr="00F2011E">
        <w:rPr>
          <w:sz w:val="22"/>
          <w:szCs w:val="22"/>
        </w:rPr>
        <w:t xml:space="preserve">Each speaker will only be allowed to speak once to the </w:t>
      </w:r>
      <w:r w:rsidR="00CA52AF" w:rsidRPr="00F2011E">
        <w:rPr>
          <w:sz w:val="22"/>
          <w:szCs w:val="22"/>
        </w:rPr>
        <w:t>General Assembly</w:t>
      </w:r>
      <w:r w:rsidRPr="00F2011E">
        <w:rPr>
          <w:sz w:val="22"/>
          <w:szCs w:val="22"/>
        </w:rPr>
        <w:t xml:space="preserve">; </w:t>
      </w:r>
    </w:p>
    <w:p w14:paraId="6A189364" w14:textId="77777777" w:rsidR="006E31E4" w:rsidRPr="00F2011E" w:rsidRDefault="006E31E4" w:rsidP="006E31E4">
      <w:pPr>
        <w:pStyle w:val="ListParagraph"/>
        <w:widowControl w:val="0"/>
        <w:numPr>
          <w:ilvl w:val="0"/>
          <w:numId w:val="2"/>
        </w:numPr>
        <w:tabs>
          <w:tab w:val="left" w:pos="900"/>
        </w:tabs>
        <w:autoSpaceDE w:val="0"/>
        <w:autoSpaceDN w:val="0"/>
        <w:ind w:left="900" w:hanging="360"/>
        <w:contextualSpacing w:val="0"/>
        <w:rPr>
          <w:sz w:val="22"/>
          <w:szCs w:val="22"/>
        </w:rPr>
      </w:pPr>
      <w:r w:rsidRPr="00F2011E">
        <w:rPr>
          <w:sz w:val="22"/>
          <w:szCs w:val="22"/>
        </w:rPr>
        <w:t xml:space="preserve">The Board President shall follow the order of persons wishing to speak as listed on the sign-up sheet; and </w:t>
      </w:r>
    </w:p>
    <w:p w14:paraId="4BDB408A" w14:textId="1A3FA57C" w:rsidR="006E31E4" w:rsidRPr="00F2011E" w:rsidRDefault="006E31E4" w:rsidP="006E31E4">
      <w:pPr>
        <w:pStyle w:val="ListParagraph"/>
        <w:widowControl w:val="0"/>
        <w:numPr>
          <w:ilvl w:val="0"/>
          <w:numId w:val="2"/>
        </w:numPr>
        <w:tabs>
          <w:tab w:val="left" w:pos="900"/>
        </w:tabs>
        <w:autoSpaceDE w:val="0"/>
        <w:autoSpaceDN w:val="0"/>
        <w:ind w:left="900" w:hanging="360"/>
        <w:contextualSpacing w:val="0"/>
        <w:rPr>
          <w:sz w:val="22"/>
          <w:szCs w:val="22"/>
        </w:rPr>
      </w:pPr>
      <w:r w:rsidRPr="00F2011E">
        <w:rPr>
          <w:sz w:val="22"/>
          <w:szCs w:val="22"/>
        </w:rPr>
        <w:lastRenderedPageBreak/>
        <w:t xml:space="preserve">The Board President, with the consent of the </w:t>
      </w:r>
      <w:r w:rsidR="00CA52AF" w:rsidRPr="00F2011E">
        <w:rPr>
          <w:sz w:val="22"/>
          <w:szCs w:val="22"/>
        </w:rPr>
        <w:t>General Assembly</w:t>
      </w:r>
      <w:r w:rsidRPr="00F2011E">
        <w:rPr>
          <w:sz w:val="22"/>
          <w:szCs w:val="22"/>
        </w:rPr>
        <w:t>, may add additional procedures or limitations and may alter these procedures depending on the circumstances in order to facilitate the orderly conduct of business at the meeting.</w:t>
      </w:r>
    </w:p>
    <w:p w14:paraId="3547C679" w14:textId="77777777" w:rsidR="006E31E4" w:rsidRPr="00F2011E" w:rsidRDefault="006E31E4" w:rsidP="006E31E4">
      <w:pPr>
        <w:tabs>
          <w:tab w:val="left" w:pos="821"/>
        </w:tabs>
        <w:rPr>
          <w:sz w:val="22"/>
          <w:szCs w:val="22"/>
        </w:rPr>
      </w:pPr>
    </w:p>
    <w:p w14:paraId="1D95EFB8" w14:textId="64899892" w:rsidR="006E31E4" w:rsidRPr="00F2011E" w:rsidRDefault="006E31E4" w:rsidP="006E31E4">
      <w:pPr>
        <w:tabs>
          <w:tab w:val="left" w:pos="821"/>
        </w:tabs>
        <w:rPr>
          <w:sz w:val="22"/>
          <w:szCs w:val="22"/>
        </w:rPr>
      </w:pPr>
      <w:r w:rsidRPr="00F2011E">
        <w:rPr>
          <w:b/>
          <w:bCs/>
          <w:i/>
          <w:iCs/>
          <w:sz w:val="22"/>
          <w:szCs w:val="22"/>
          <w:u w:val="single"/>
        </w:rPr>
        <w:t>Executive Session Disclosure Statement</w:t>
      </w:r>
      <w:r w:rsidRPr="00F2011E">
        <w:rPr>
          <w:sz w:val="22"/>
          <w:szCs w:val="22"/>
        </w:rPr>
        <w:t xml:space="preserve">:  </w:t>
      </w:r>
      <w:r w:rsidR="00A840C4" w:rsidRPr="00F2011E">
        <w:rPr>
          <w:sz w:val="22"/>
          <w:szCs w:val="22"/>
        </w:rPr>
        <w:t xml:space="preserve">The General Assembly </w:t>
      </w:r>
      <w:r w:rsidRPr="00F2011E">
        <w:rPr>
          <w:sz w:val="22"/>
          <w:szCs w:val="22"/>
        </w:rPr>
        <w:t>reserves the right to adjourn into executive session at any time during the course of the meeting to discuss any item listed on this agenda as authorized by Chapter 551 of the Texas Government Code, including but not necessarily limited to §551.071 (Consultation with Attorney), §551.072 (Deliberations regarding Real Property), §551.073 (Deliberations regarding Gifts and Donations), §551.074 (Personnel Matters), §551.076 (Deliberations regarding Security Devices).</w:t>
      </w:r>
    </w:p>
    <w:p w14:paraId="1C1A1E91" w14:textId="77777777" w:rsidR="006E31E4" w:rsidRPr="00F2011E" w:rsidRDefault="006E31E4" w:rsidP="006E31E4">
      <w:pPr>
        <w:tabs>
          <w:tab w:val="left" w:pos="821"/>
        </w:tabs>
        <w:rPr>
          <w:sz w:val="22"/>
          <w:szCs w:val="22"/>
          <w:u w:val="single"/>
        </w:rPr>
      </w:pPr>
    </w:p>
    <w:p w14:paraId="31136769" w14:textId="3AE1F79C" w:rsidR="006E31E4" w:rsidRDefault="006E31E4" w:rsidP="006E31E4">
      <w:pPr>
        <w:tabs>
          <w:tab w:val="left" w:pos="821"/>
        </w:tabs>
        <w:rPr>
          <w:sz w:val="22"/>
          <w:szCs w:val="22"/>
        </w:rPr>
      </w:pPr>
      <w:r w:rsidRPr="00F2011E">
        <w:rPr>
          <w:b/>
          <w:bCs/>
          <w:i/>
          <w:iCs/>
          <w:sz w:val="22"/>
          <w:szCs w:val="22"/>
          <w:u w:val="single"/>
        </w:rPr>
        <w:t>Individuals with Disabilities/Special Needs</w:t>
      </w:r>
      <w:r w:rsidRPr="00F2011E">
        <w:rPr>
          <w:b/>
          <w:bCs/>
          <w:i/>
          <w:iCs/>
          <w:sz w:val="22"/>
          <w:szCs w:val="22"/>
        </w:rPr>
        <w:t>:</w:t>
      </w:r>
      <w:r w:rsidRPr="00F2011E">
        <w:rPr>
          <w:b/>
          <w:bCs/>
          <w:sz w:val="22"/>
          <w:szCs w:val="22"/>
        </w:rPr>
        <w:t xml:space="preserve">  </w:t>
      </w:r>
      <w:r w:rsidRPr="00F2011E">
        <w:rPr>
          <w:sz w:val="22"/>
          <w:szCs w:val="22"/>
        </w:rPr>
        <w:t>If you plan to attend this public meeting and you have a disability or special need that requires special arrangements at the meeting, please contact the SPAG offices at (806) 762-8721 at least 48 hours before the scheduled meeting in order for reasonable accommodations to be arranged.</w:t>
      </w:r>
    </w:p>
    <w:p w14:paraId="09E4EDCC" w14:textId="2E836195" w:rsidR="00E24DC8" w:rsidRDefault="00E24DC8" w:rsidP="006E31E4">
      <w:pPr>
        <w:tabs>
          <w:tab w:val="left" w:pos="821"/>
        </w:tabs>
        <w:rPr>
          <w:sz w:val="22"/>
          <w:szCs w:val="22"/>
        </w:rPr>
      </w:pPr>
    </w:p>
    <w:p w14:paraId="01436CFF" w14:textId="4D70B93B" w:rsidR="00E24DC8" w:rsidRPr="002D30AA" w:rsidRDefault="00E24DC8" w:rsidP="006E31E4">
      <w:pPr>
        <w:tabs>
          <w:tab w:val="left" w:pos="821"/>
        </w:tabs>
        <w:rPr>
          <w:sz w:val="22"/>
          <w:szCs w:val="22"/>
        </w:rPr>
      </w:pPr>
      <w:r w:rsidRPr="007C0F6A">
        <w:rPr>
          <w:sz w:val="22"/>
          <w:szCs w:val="22"/>
        </w:rPr>
        <w:t xml:space="preserve">Posted </w:t>
      </w:r>
      <w:r w:rsidR="00F46B38" w:rsidRPr="007C0F6A">
        <w:rPr>
          <w:sz w:val="22"/>
          <w:szCs w:val="22"/>
        </w:rPr>
        <w:t xml:space="preserve">August 26, </w:t>
      </w:r>
      <w:r w:rsidRPr="007C0F6A">
        <w:rPr>
          <w:sz w:val="22"/>
          <w:szCs w:val="22"/>
        </w:rPr>
        <w:t xml:space="preserve">2022 at </w:t>
      </w:r>
      <w:r w:rsidR="00F46B38" w:rsidRPr="007C0F6A">
        <w:rPr>
          <w:sz w:val="22"/>
          <w:szCs w:val="22"/>
        </w:rPr>
        <w:t>0</w:t>
      </w:r>
      <w:r w:rsidR="007C0F6A">
        <w:rPr>
          <w:sz w:val="22"/>
          <w:szCs w:val="22"/>
        </w:rPr>
        <w:t>9</w:t>
      </w:r>
      <w:r w:rsidRPr="007C0F6A">
        <w:rPr>
          <w:sz w:val="22"/>
          <w:szCs w:val="22"/>
        </w:rPr>
        <w:t>:00 A.M. at 1323 58</w:t>
      </w:r>
      <w:r w:rsidRPr="007C0F6A">
        <w:rPr>
          <w:sz w:val="22"/>
          <w:szCs w:val="22"/>
          <w:vertAlign w:val="superscript"/>
        </w:rPr>
        <w:t>th</w:t>
      </w:r>
      <w:r w:rsidRPr="007C0F6A">
        <w:rPr>
          <w:sz w:val="22"/>
          <w:szCs w:val="22"/>
        </w:rPr>
        <w:t xml:space="preserve"> Street, Lubbock, Texas.</w:t>
      </w:r>
      <w:r>
        <w:rPr>
          <w:sz w:val="22"/>
          <w:szCs w:val="22"/>
        </w:rPr>
        <w:t xml:space="preserve"> </w:t>
      </w:r>
    </w:p>
    <w:sectPr w:rsidR="00E24DC8" w:rsidRPr="002D30AA" w:rsidSect="002D30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332"/>
    <w:multiLevelType w:val="hybridMultilevel"/>
    <w:tmpl w:val="9F88B016"/>
    <w:lvl w:ilvl="0" w:tplc="E9D2AA4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02A11"/>
    <w:multiLevelType w:val="hybridMultilevel"/>
    <w:tmpl w:val="74F686A4"/>
    <w:lvl w:ilvl="0" w:tplc="CF0C7B5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31EAF"/>
    <w:multiLevelType w:val="hybridMultilevel"/>
    <w:tmpl w:val="CE4EFF06"/>
    <w:lvl w:ilvl="0" w:tplc="557C0846">
      <w:start w:val="1"/>
      <w:numFmt w:val="lowerLetter"/>
      <w:lvlText w:val="%1)"/>
      <w:lvlJc w:val="left"/>
      <w:pPr>
        <w:ind w:left="880" w:hanging="300"/>
      </w:pPr>
      <w:rPr>
        <w:rFonts w:ascii="Calibri" w:eastAsia="Calibri" w:hAnsi="Calibri" w:cs="Calibri" w:hint="default"/>
        <w:spacing w:val="-4"/>
        <w:w w:val="100"/>
        <w:sz w:val="20"/>
        <w:szCs w:val="20"/>
        <w:lang w:val="en-US" w:eastAsia="en-US" w:bidi="en-US"/>
      </w:rPr>
    </w:lvl>
    <w:lvl w:ilvl="1" w:tplc="57F83D68">
      <w:numFmt w:val="bullet"/>
      <w:lvlText w:val="•"/>
      <w:lvlJc w:val="left"/>
      <w:pPr>
        <w:ind w:left="1674" w:hanging="300"/>
      </w:pPr>
      <w:rPr>
        <w:rFonts w:hint="default"/>
        <w:lang w:val="en-US" w:eastAsia="en-US" w:bidi="en-US"/>
      </w:rPr>
    </w:lvl>
    <w:lvl w:ilvl="2" w:tplc="0920914E">
      <w:numFmt w:val="bullet"/>
      <w:lvlText w:val="•"/>
      <w:lvlJc w:val="left"/>
      <w:pPr>
        <w:ind w:left="2468" w:hanging="300"/>
      </w:pPr>
      <w:rPr>
        <w:rFonts w:hint="default"/>
        <w:lang w:val="en-US" w:eastAsia="en-US" w:bidi="en-US"/>
      </w:rPr>
    </w:lvl>
    <w:lvl w:ilvl="3" w:tplc="C3DC7BB8">
      <w:numFmt w:val="bullet"/>
      <w:lvlText w:val="•"/>
      <w:lvlJc w:val="left"/>
      <w:pPr>
        <w:ind w:left="3262" w:hanging="300"/>
      </w:pPr>
      <w:rPr>
        <w:rFonts w:hint="default"/>
        <w:lang w:val="en-US" w:eastAsia="en-US" w:bidi="en-US"/>
      </w:rPr>
    </w:lvl>
    <w:lvl w:ilvl="4" w:tplc="AF76E698">
      <w:numFmt w:val="bullet"/>
      <w:lvlText w:val="•"/>
      <w:lvlJc w:val="left"/>
      <w:pPr>
        <w:ind w:left="4056" w:hanging="300"/>
      </w:pPr>
      <w:rPr>
        <w:rFonts w:hint="default"/>
        <w:lang w:val="en-US" w:eastAsia="en-US" w:bidi="en-US"/>
      </w:rPr>
    </w:lvl>
    <w:lvl w:ilvl="5" w:tplc="FAAA12CE">
      <w:numFmt w:val="bullet"/>
      <w:lvlText w:val="•"/>
      <w:lvlJc w:val="left"/>
      <w:pPr>
        <w:ind w:left="4850" w:hanging="300"/>
      </w:pPr>
      <w:rPr>
        <w:rFonts w:hint="default"/>
        <w:lang w:val="en-US" w:eastAsia="en-US" w:bidi="en-US"/>
      </w:rPr>
    </w:lvl>
    <w:lvl w:ilvl="6" w:tplc="C2C8EF00">
      <w:numFmt w:val="bullet"/>
      <w:lvlText w:val="•"/>
      <w:lvlJc w:val="left"/>
      <w:pPr>
        <w:ind w:left="5644" w:hanging="300"/>
      </w:pPr>
      <w:rPr>
        <w:rFonts w:hint="default"/>
        <w:lang w:val="en-US" w:eastAsia="en-US" w:bidi="en-US"/>
      </w:rPr>
    </w:lvl>
    <w:lvl w:ilvl="7" w:tplc="6290A1E4">
      <w:numFmt w:val="bullet"/>
      <w:lvlText w:val="•"/>
      <w:lvlJc w:val="left"/>
      <w:pPr>
        <w:ind w:left="6438" w:hanging="300"/>
      </w:pPr>
      <w:rPr>
        <w:rFonts w:hint="default"/>
        <w:lang w:val="en-US" w:eastAsia="en-US" w:bidi="en-US"/>
      </w:rPr>
    </w:lvl>
    <w:lvl w:ilvl="8" w:tplc="59441A40">
      <w:numFmt w:val="bullet"/>
      <w:lvlText w:val="•"/>
      <w:lvlJc w:val="left"/>
      <w:pPr>
        <w:ind w:left="7232" w:hanging="300"/>
      </w:pPr>
      <w:rPr>
        <w:rFonts w:hint="default"/>
        <w:lang w:val="en-US" w:eastAsia="en-US" w:bidi="en-US"/>
      </w:rPr>
    </w:lvl>
  </w:abstractNum>
  <w:abstractNum w:abstractNumId="3" w15:restartNumberingAfterBreak="0">
    <w:nsid w:val="778D33A6"/>
    <w:multiLevelType w:val="hybridMultilevel"/>
    <w:tmpl w:val="397E1EC4"/>
    <w:lvl w:ilvl="0" w:tplc="0409000F">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696748">
    <w:abstractNumId w:val="0"/>
  </w:num>
  <w:num w:numId="2" w16cid:durableId="1876500155">
    <w:abstractNumId w:val="2"/>
  </w:num>
  <w:num w:numId="3" w16cid:durableId="1458913748">
    <w:abstractNumId w:val="3"/>
  </w:num>
  <w:num w:numId="4" w16cid:durableId="9937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E4"/>
    <w:rsid w:val="00151998"/>
    <w:rsid w:val="001D1FE2"/>
    <w:rsid w:val="00227EDB"/>
    <w:rsid w:val="002D30AA"/>
    <w:rsid w:val="00346B34"/>
    <w:rsid w:val="00464C7C"/>
    <w:rsid w:val="00482CD7"/>
    <w:rsid w:val="005F7384"/>
    <w:rsid w:val="006E31E4"/>
    <w:rsid w:val="00770C04"/>
    <w:rsid w:val="00795686"/>
    <w:rsid w:val="007C0F6A"/>
    <w:rsid w:val="00821BBE"/>
    <w:rsid w:val="00A532EE"/>
    <w:rsid w:val="00A840C4"/>
    <w:rsid w:val="00BD3AC0"/>
    <w:rsid w:val="00BF279C"/>
    <w:rsid w:val="00CA52AF"/>
    <w:rsid w:val="00CE11B6"/>
    <w:rsid w:val="00E24DC8"/>
    <w:rsid w:val="00F2011E"/>
    <w:rsid w:val="00F46B38"/>
    <w:rsid w:val="00F5429A"/>
    <w:rsid w:val="00FE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8F80"/>
  <w15:chartTrackingRefBased/>
  <w15:docId w15:val="{1C562FDD-ED6D-48D4-A813-06AF03F5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31E4"/>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6E31E4"/>
    <w:rPr>
      <w:rFonts w:ascii="Calibri" w:eastAsia="Calibri" w:hAnsi="Calibri" w:cs="Calibri"/>
      <w:sz w:val="24"/>
      <w:szCs w:val="24"/>
      <w:lang w:bidi="en-US"/>
    </w:rPr>
  </w:style>
  <w:style w:type="character" w:styleId="Hyperlink">
    <w:name w:val="Hyperlink"/>
    <w:uiPriority w:val="99"/>
    <w:unhideWhenUsed/>
    <w:rsid w:val="006E31E4"/>
    <w:rPr>
      <w:color w:val="0000FF"/>
      <w:u w:val="single"/>
    </w:rPr>
  </w:style>
  <w:style w:type="paragraph" w:styleId="ListParagraph">
    <w:name w:val="List Paragraph"/>
    <w:basedOn w:val="Normal"/>
    <w:uiPriority w:val="1"/>
    <w:qFormat/>
    <w:rsid w:val="006E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olis@spag.org" TargetMode="External"/><Relationship Id="rId5" Type="http://schemas.openxmlformats.org/officeDocument/2006/relationships/hyperlink" Target="http://www.spa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Solis</dc:creator>
  <cp:keywords/>
  <dc:description/>
  <cp:lastModifiedBy>Belinda Solis</cp:lastModifiedBy>
  <cp:revision>24</cp:revision>
  <cp:lastPrinted>2022-08-18T21:06:00Z</cp:lastPrinted>
  <dcterms:created xsi:type="dcterms:W3CDTF">2021-08-03T17:14:00Z</dcterms:created>
  <dcterms:modified xsi:type="dcterms:W3CDTF">2022-08-26T14:27:00Z</dcterms:modified>
</cp:coreProperties>
</file>